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社区矫正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　　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社区矫正专项经费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东西湖区司法局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东西湖区社区工作管理局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●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●</w:t>
            </w:r>
            <w:r>
              <w:rPr>
                <w:rFonts w:ascii="宋体" w:hAnsi="宋体" w:eastAsia="宋体" w:cs="仿宋_GB2312"/>
                <w:kern w:val="0"/>
              </w:rPr>
              <w:t xml:space="preserve">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●</w:t>
            </w:r>
            <w:bookmarkStart w:id="0" w:name="_GoBack"/>
            <w:bookmarkEnd w:id="0"/>
            <w:r>
              <w:rPr>
                <w:rFonts w:ascii="宋体" w:hAnsi="宋体" w:eastAsia="宋体" w:cs="仿宋_GB2312"/>
                <w:kern w:val="0"/>
              </w:rPr>
              <w:t xml:space="preserve">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60.043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60%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常年管理社区服刑人员及刑满释放人员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约1500人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1601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XX分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社会效益指标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维护社会稳定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效果显著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效果显著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XX分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原定社区矫正指挥中心系统升级，全省贯通，但因省系统尚未研发成功，故本项目本年度未启动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lang w:val="en-US"/>
              </w:rPr>
            </w:pPr>
            <w:r>
              <w:rPr>
                <w:rFonts w:hint="eastAsia" w:ascii="宋体" w:hAnsi="宋体" w:cs="Times New Roman"/>
                <w:kern w:val="0"/>
                <w:szCs w:val="22"/>
                <w:lang w:val="en-US" w:eastAsia="zh-CN"/>
              </w:rPr>
              <w:t>科学设计项目预算，根据实际情况合理调整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DA5F53"/>
    <w:rsid w:val="203A638F"/>
    <w:rsid w:val="2256169D"/>
    <w:rsid w:val="3C970D72"/>
    <w:rsid w:val="43A55312"/>
    <w:rsid w:val="5ECA4283"/>
    <w:rsid w:val="65DA5F53"/>
    <w:rsid w:val="6FAF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2021-02-02T03:31:00Z</dcterms:created>
  <dc:creator>Administrator</dc:creator>
  <cp:lastModifiedBy>Administrator</cp:lastModifiedBy>
  <cp:lastPrinted>2021-02-26T06:25:00Z</cp:lastPrinted>
  <dcterms:modified xsi:type="dcterms:W3CDTF">2021-04-27T07:47:00Z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22B1FF641BAD43C8B8A54193CB811AC9</vt:lpwstr>
  </property>
</Properties>
</file>